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/>
          <w:color w:val="1B3A5C"/>
          <w:sz w:val="80"/>
          <w:szCs w:val="80"/>
        </w:rPr>
        <w:t xml:space="preserve">AVR–S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44"/>
          <w:szCs w:val="44"/>
        </w:rPr>
        <w:t xml:space="preserve">Liderança Consciente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/>
          <w:color w:val="5A5A5A"/>
          <w:sz w:val="22"/>
          <w:szCs w:val="22"/>
        </w:rPr>
        <w:t xml:space="preserve">WORKBOOK DO PARTICIPANTE — EDIÇÃO APROFUNDADA</w:t>
      </w:r>
    </w:p>
    <w:p>
      <w:pPr>
        <w:spacing w:after="40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Baseado no livro  A Vida Sem Rascunho  ·  Método AVR–S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120" w:before="80"/>
        <w:ind w:left="8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Nome: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________________________________________</w:t>
      </w:r>
    </w:p>
    <w:p>
      <w:pPr>
        <w:spacing w:after="120" w:before="80"/>
        <w:ind w:left="8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Empresa: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_____________________________________</w:t>
      </w:r>
    </w:p>
    <w:p>
      <w:pPr>
        <w:spacing w:after="120" w:before="80"/>
        <w:ind w:left="8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Data: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__________________________________________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8"/>
          <w:szCs w:val="18"/>
        </w:rPr>
        <w:t xml:space="preserve">Audax Consultoria  ·  audax.silfexsil@gmail.com  ·  (21) 96416-4234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ageBreakBefore/>
        <w:pBdr>
          <w:bottom w:val="single" w:color="D6E4F0" w:sz="4" w:space="4"/>
        </w:pBdr>
        <w:spacing w:after="200" w:before="3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30"/>
          <w:szCs w:val="30"/>
        </w:rPr>
        <w:t xml:space="preserve">Como usar este workbook</w:t>
      </w:r>
    </w:p>
    <w:p>
      <w:pPr>
        <w:spacing w:after="120" w:before="12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Este caderno é seu. Não existe resposta certa ou errada. Cada exercício é um convite para observar padrões que operam antes da sua consciência. Escreva com honestidade — o que você não conseguir nomear com clareza já é uma informação importante.</w:t>
      </w:r>
    </w:p>
    <w:p>
      <w:pPr>
        <w:spacing w:after="200" w:before="6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Esta edição aprofundada tem dois blocos inéditos: o Interlúdio da Linguagem (Bloco 1.5) e o Retorno ao Automático (Bloco 2.5). Cada exercício indica os capítulos do livro que o fundamentam.</w:t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Legenda</w:t>
      </w:r>
    </w:p>
    <w:p>
      <w:pPr>
        <w:spacing w:after="60" w:before="8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 Perguntas de reflexão — leia antes de escrever</w:t>
      </w:r>
    </w:p>
    <w:p>
      <w:pPr>
        <w:spacing w:after="60" w:before="6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Linhas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  Espaço para escrita livre</w:t>
      </w:r>
    </w:p>
    <w:p>
      <w:pPr>
        <w:spacing w:after="60" w:before="6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Caixas com borda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  Espaço para reflexão estruturada</w:t>
      </w:r>
    </w:p>
    <w:p>
      <w:pPr>
        <w:shd w:fill="D6E4F0" w:val="clear"/>
        <w:spacing w:after="8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19"/>
          <w:szCs w:val="19"/>
        </w:rPr>
        <w:t xml:space="preserve">Frase do livro que fundamenta o exercício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16" w:space="4"/>
        </w:pBdr>
        <w:shd w:fill="FDF6EC" w:val="clear"/>
        <w:spacing w:after="200" w:before="200"/>
        <w:ind w:left="400" w:right="400"/>
        <w:jc w:val="center"/>
      </w:pPr>
      <w:r>
        <w:rPr>
          <w:rFonts w:ascii="Arial" w:cs="Arial" w:eastAsia="Arial" w:hAnsi="Arial"/>
          <w:b/>
          <w:bCs/>
          <w:i/>
          <w:iCs/>
          <w:caps w:val="false"/>
          <w:color w:val="1B3A5C"/>
          <w:sz w:val="24"/>
          <w:szCs w:val="24"/>
        </w:rPr>
        <w:t xml:space="preserve">"Você não está aqui para aprender liderança. Está aqui para perceber o que acontece antes de você liderar."</w:t>
      </w:r>
    </w:p>
    <w:p>
      <w:pPr>
        <w:pageBreakBefore/>
        <w:shd w:fill="1B3A5C" w:val="clear"/>
        <w:spacing w:after="0" w:before="48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FFFFFF"/>
          <w:sz w:val="32"/>
          <w:szCs w:val="32"/>
        </w:rPr>
        <w:t xml:space="preserve">DIA 1  —  PERCEPÇÃO E CONSCIÊNCIA</w:t>
      </w:r>
    </w:p>
    <w:p>
      <w:pPr>
        <w:shd w:fill="2E6DA4" w:val="clear"/>
        <w:spacing w:after="32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FFFFFF"/>
          <w:sz w:val="22"/>
          <w:szCs w:val="22"/>
        </w:rPr>
        <w:t xml:space="preserve">O que opera antes de você perceber — e que muda tudo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6"/>
          <w:szCs w:val="26"/>
        </w:rPr>
        <w:t xml:space="preserve">Diagnóstico de Estado — Chegada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Antes de qualquer exercício, faça o escaneamento do corpo. Pés no chão. Mãos no colo. Olhos fechados por 30 segundos. Observe: mandíbula, ombros, respiração. Então escreva.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"A decisão não começa na mente. Ela começa no corpo. E quando o corpo está desregulado, a mente segue acreditando que está pensando."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o corpo está sinalizando agora? (mandíbula, ombros, respiração)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Como você está chegando hoje — em uma palavra ou frase curta?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está ocupando mais espaço na sua cabeça agora?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top w:val="single" w:color="CCCCCC" w:sz="2" w:space="2"/>
        </w:pBdr>
        <w:spacing w:after="60" w:before="20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Guarde este registro. Você vai voltar a ele no final do Dia 1.</w:t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1.1-A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A Decisão e o Estado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1.1 — O Líder Antes da Decisão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1, 3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Pense em uma decisão importante que você tomou nos últimos 6 meses — de gestão, estratégia ou relacionamento com a equipe.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"Você não melhora sua vida melhorando decisões. Você melhora sua vida melhorando o estado de quem decide."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foi a decisão?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era o seu estado emocional naquele momento? O que estava acontecendo na sua vida e na empresa?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Se o seu estado fosse diferente — a decisão teria sido a mesma?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Para ir além</w:t>
      </w:r>
    </w:p>
    <w:p>
      <w:pPr>
        <w:spacing w:after="80" w:before="80" w:line="320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Decisão ruim raramente nasce de falta de informação. Nasce de estado distorcido. O estado não é o contexto da decisão — é o ponto de partida.</w:t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1.1-B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Corpo que Decide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1.1 — O Líder Antes da Decisão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6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corpo responde antes da mente perceber. Aprenda a ler seus sinais de alerta antes do automático se completar.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"Reagir é o corpo no controle. Escolher é você no controle. Clareza não nasce de pensar mais rápido. Nasce de respirar antes de responder."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Quando estou sob pressão, minha equipe percebe em mim...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eu gostaria que ela percebesse...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Meus três sinais de alerta do corpo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Quais são os primeiros sinais físicos de que você está desregulado? (ex: mandíbula tensa, respiração curta, ombros levantados, voz acelerada)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4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1.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4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2.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4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3.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Antes da sua próxima decisão relevante: você vai parar 30 segundos e observar o corpo. O que vai fazer se perceber que está desregulado?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1.2-A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Teste da Urgência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1.2 — Urgência Falsa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2, 5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Identifique uma situação que você sente como urgente agora — algo que parece precisar de resolução imediata.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"Urgência não acelera clareza. Comprime percepção. Quando tudo parece urgente, a mente faz o que foi treinada para fazer: simplificar, cortar etapas, assumir sem validar."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a situação?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O Teste da Urgência — três perguntas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o prazo real, objetivo, concreto? (não o que você sente — o que existe de fato)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Se eu não agir hoje, o que de fato acontece? Qual é a consequência mensurável?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Essa urgência veio da situação — ou do meu estado?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Diagnóstico</w:t>
      </w:r>
    </w:p>
    <w:p>
      <w:pPr>
        <w:spacing w:after="40" w:before="6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  Urgência real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 — prazo claro, consequência concreta.</w:t>
      </w:r>
    </w:p>
    <w:p>
      <w:pPr>
        <w:spacing w:after="80" w:before="4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  Urgência falsa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 — prazo difuso, consequência incerta. Reveja antes de agir.</w:t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1.2-B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As Fontes da Minha Urgência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1.2 — Urgência Falsa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2, 11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livro identifica três fontes de urgência falsa. Marque onde você se reconhece e escreva um exemplo concreto de cada.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Pressão acumulada não processada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O sistema nervoso em alerta permanente faz tudo parecer urgente.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Identidade ligada à velocidade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Decidir devagar parece fraqueza — mesmo quando é sabedoria.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Medo disfarçado de eficiência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A pressa resolve a ansiedade — mas não resolve o problema.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 padrão dominante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De qual das três fontes a maioria das suas urgências falsas nasce? O que isso custa para a sua liderança?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1.3-A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Loop Invisível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1.3 — Automático Emocional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7, 8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livro descreve o loop que opera antes da sua decisão: Interpretação → Emoção → Resposta → Reforço. Vamos mapeá-lo em você.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"O que você chama de escolha é, muitas vezes, execução automática de um sistema invisível. O automático foi aprendido — não é natural."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o padrão automático que você repete em liderança sob pressão? (ex: controle excessivo, silêncio, aceleração, performance de segurança)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Mapeie o loop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dispara o padrão (situação, palavra, comportamento)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acontece automaticamente em seguida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Quem você observou fazendo isso antes de você? De onde esse padrão veio?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Esse padrão serve à equipe que você tem hoje — ou à situação em que você estava quando o aprendeu?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Se a sua equipe descrevesse esse padrão sem saber que é automático, o que eles diriam?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1.3-B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Custo Invisível do Automático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1.3 — Automático Emocional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11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custo do automático não aparece de uma vez. Aparece em acúmulo. Avalie os três automáticos mais comuns em líderes — e o preço que cada um cobra.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Controle em vez de regulação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Sob instabilidade, aumento o controle e as cobranças — mesmo quando delegar seria o certo.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Silêncio em vez de confronto consciente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Evito conflito — não por estratégia, mas porque o conflito ativa um estado que aprendi a fugir.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Performance em vez de presença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Pareço forte, seguro, resolvido — mesmo quando estou incerto. A performance consome minha presença real.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O custo acumulado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área da sua liderança está pagando o maior preço pelo automático dominante? (equipe, resultados, relacionamentos, cultura)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1.4-A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Os Quatro Padrões de Distorção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1.4 — Percepção Contaminada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4, 25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livro identifica quatro padrões que contaminam a percepção. Para cada um, avalie a frequência e escreva um exemplo da sua liderança.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"Você não erra porque a realidade é confusa. Você erra porque trata sua interpretação como se fosse realidade. Clareza não é ver mais. É misturar menos."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Leitura de intenção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'Ele fez isso porque...' — assumo a intenção antes de perguntar.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Generalização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'Sempre acontece isso...' — um caso vira padrão de toda a equipe.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Antecipação negativa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'Vai dar errado...' — ajo para proteger de uma catástrofe que ainda não aconteceu.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40" w:before="1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Personalização</w:t>
      </w:r>
    </w:p>
    <w:p>
      <w:pPr>
        <w:spacing w:after="80" w:before="0" w:line="276"/>
        <w:ind w:left="20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'Isso é sobre mim...' — o silêncio de alguém na reunião é lido como crítica.</w:t>
      </w:r>
    </w:p>
    <w:p>
      <w:pPr>
        <w:spacing w:after="60" w:before="60"/>
        <w:ind w:left="2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Frequência: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Raramente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Às vezes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Com frequência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0"/>
          <w:szCs w:val="20"/>
        </w:rPr>
        <w:t xml:space="preserve">  Quase sempre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Exemplo concreto: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1.4-B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Fato ou Interpretação?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1.4 — Percepção Contaminada / Cultura Invisível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4, 5, 10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Pense em uma situação recente com alguém da equipe que gerou tensão, julgamento ou conflito da sua parte.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de fato aconteceu (o que uma câmera gravaria — sem interpretação)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eu assumi, interpretei ou concluí sobre isso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Se a interpretação fosse diferente, a sua resposta teria sido a mesma?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A regra não escrita da minha equipe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"A realidade não te forma. Ela te confirma. Você não muda o que vê. Você muda o que é."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uma regra não escrita na sua equipe que todos sabem, mas ninguém verbaliza? Quando e como ela se formou?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1.5-A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A Ilusão da Negação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19"/>
          <w:szCs w:val="19"/>
        </w:rPr>
        <w:t xml:space="preserve">  [NOVO]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1.5 — A Linguagem que Programa  [NOVO]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12, 13 do livro — Interlúdio</w:t>
      </w:r>
    </w:p>
    <w:p>
      <w:pPr>
        <w:shd w:fill="FDF6EC" w:val="clear"/>
        <w:spacing w:after="120" w:before="60"/>
        <w:ind w:left="200" w:right="16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Este exercício é inédito no workshop. Baseado no Interlúdio do livro — caps. 12 a 17.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"A mente não responde à negação. Responde à direção. Toda negação exige uma referência — e para evitar alguma coisa, você precisa mantê-la ativa."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Preste atenção nas frases que você usa internamente antes de situações de liderança difíceis. Escreva três que comecem com 'não quero', 'não posso' ou 'preciso parar de'.</w:t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Passo 1 — As frases que você usa</w:t>
      </w:r>
    </w:p>
    <w:p>
      <w:pPr>
        <w:spacing w:after="0" w:before="4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1.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8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2.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8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3.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Passo 2 — A inversão estratégica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Transforme cada frase em direção: o que você realmente quer construir naquele momento? 'Não quero parecer inseguro' vira 'quero entrar presente'.</w:t>
      </w:r>
    </w:p>
    <w:p>
      <w:pPr>
        <w:spacing w:after="0" w:before="4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1. →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8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2. →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8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3. →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mudou quando você reescreveu a frase em direção? O que a mente encontra de diferente?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1.5-B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Comando Invisível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19"/>
          <w:szCs w:val="19"/>
        </w:rPr>
        <w:t xml:space="preserve">  [NOVO]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1.5 — A Linguagem que Programa  [NOVO]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14, 15, 16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Todo comportamento tem uma instrução na origem. Uma frase interna. Uma crença consolidada. Vamos rastrear o comando que opera antes do seu automático mais comum.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"Mudar o comportamento sem mudar o comando é consertar o efeito sem tocar na causa. O comportamento é visível. O comando que o gera, não."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o automático de liderança que você mais quer mudar?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Rastreando o comando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Que frase você repete internamente antes de agir desse jeito? (ex: 'se eu parar, vou perder o controle', 'se eu mostrar fraqueza, vão me questionar')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Essa frase serve à situação que você enfrenta hoje — ou à situação em que você estava quando a aprendeu?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O novo comando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Usando a inversão estratégica: qual é o comando que você quer instalar no lugar? Escreva em direção positiva — o que você quer construir, não o que quer evitar.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5A5A5A"/>
                <w:sz w:val="18"/>
                <w:szCs w:val="18"/>
              </w:rPr>
              <w:t xml:space="preserve">Meu novo comando antes de agir:</w:t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"Consciência sem estrutura não sustenta transformação. O futuro é construído pelas pequenas respostas que você repete diariamente."</w:t>
      </w:r>
    </w:p>
    <w:p>
      <w:pPr>
        <w:pageBreakBefore/>
        <w:spacing w:after="80" w:before="3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6"/>
          <w:szCs w:val="26"/>
        </w:rPr>
        <w:t xml:space="preserve">Reflexão de Fechamento — Dia 1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Volte ao diagnóstico de estado que você fez na chegada. Leia o que escreveu.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mudou desde a manhã? O que você percebe agora que não percebia ao chegar?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foi a percepção mais importante do Dia 1 para você?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A pergunta que fica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Que líder você é quando ninguém está te avaliando?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16" w:space="4"/>
        </w:pBdr>
        <w:shd w:fill="FDF6EC" w:val="clear"/>
        <w:spacing w:after="200" w:before="200"/>
        <w:ind w:left="400" w:right="400"/>
        <w:jc w:val="center"/>
      </w:pPr>
      <w:r>
        <w:rPr>
          <w:rFonts w:ascii="Arial" w:cs="Arial" w:eastAsia="Arial" w:hAnsi="Arial"/>
          <w:b/>
          <w:bCs/>
          <w:i/>
          <w:iCs/>
          <w:caps w:val="false"/>
          <w:color w:val="1B3A5C"/>
          <w:sz w:val="24"/>
          <w:szCs w:val="24"/>
        </w:rPr>
        <w:t xml:space="preserve">"O momento antes da mudança não é dramático. É silencioso e pesado. Você não muda quando quer. Muda quando não consegue mais aceitar."</w:t>
      </w:r>
    </w:p>
    <w:p>
      <w:pPr>
        <w:pBdr>
          <w:top w:val="single" w:color="CCCCCC" w:sz="2" w:space="2"/>
        </w:pBdr>
        <w:spacing w:after="60" w:before="20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A carta de 90 dias — escreva ao líder que você quer ser em 90 dias. Não o que vai fazer — quem vai ser.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5A5A5A"/>
                <w:sz w:val="18"/>
                <w:szCs w:val="18"/>
              </w:rPr>
              <w:t xml:space="preserve">Minha carta para o líder que quero ser em 90 dias:</w:t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pageBreakBefore/>
        <w:shd w:fill="1B3A5C" w:val="clear"/>
        <w:spacing w:after="0" w:before="48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FFFFFF"/>
          <w:sz w:val="32"/>
          <w:szCs w:val="32"/>
        </w:rPr>
        <w:t xml:space="preserve">DIA 2  —  MÉTODO E RECONSTRUÇÃO</w:t>
      </w:r>
    </w:p>
    <w:p>
      <w:pPr>
        <w:shd w:fill="2E6DA4" w:val="clear"/>
        <w:spacing w:after="32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FFFFFF"/>
          <w:sz w:val="22"/>
          <w:szCs w:val="22"/>
        </w:rPr>
        <w:t xml:space="preserve">Das percepções ao método — construindo o líder que você quer ser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6"/>
          <w:szCs w:val="26"/>
        </w:rPr>
        <w:t xml:space="preserve">Calibração — Início do Dia 2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Repita o escaneamento do corpo: pés no chão, mãos no colo, olhos fechados por 30 segundos. Observe mandíbula, ombros, respiração. Então escreva.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"Você não vive o que sabe. Você vive o que consegue sustentar. Saber é pontual. Sustentar é estrutural."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Como está o corpo agora?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ficou do Dia 1? Uma pergunta, um incômodo, uma percepção que não saiu da cabeça?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a diferença entre saber algo e conseguir sustentá-lo? Onde você sente esse gap na sua liderança?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2.1-A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As Três Perguntas de Regulação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2.1 — Regular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24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Pense em uma situação de liderança que vai acontecer nos próximos 7 dias — uma reunião difícil, um feedback, uma decisão travada.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"Antes de decidir, regule quem está decidindo. Decisão boa em estado ruim tende a dar resultado ruim."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essa situação?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Aplique as três perguntas de Regulação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Meu estado está regulado agora para essa situação?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Vou entrar nessa situação sob pressão ou com clareza?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preciso fazer para reduzir a intensidade antes de agir?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"Regular não é parar. É criar um espaço entre o impulso e a decisão. É reduzir a intensidade emocional para aumentar a clareza."</w:t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2.1-B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Meu Protocolo de Regulação Pessoal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2.1 — Regular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6, 24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Regulação só funciona se for personalizada. Um protocolo que não é seu não se sustenta. Construa o seu agora.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Meus gatilhos de desregulação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que mais frequentemente te tira do estado regulado em liderança?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Meus sinais de alerta no corpo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Como você percebe no corpo que está desregulado? (mandíbula, ombros, respiração, tom de voz, ritmo de fala)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O que me ajuda a regular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Quando você percebe que está desregulado, o que funciona para reduzir a intensidade antes de agir?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 ritual de regulação antes de decisões importantes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Com base no que mapeou acima, escreva um ritual de 1 a 3 passos — simples, concreto, que você vai de fato usar.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5A5A5A"/>
                <w:sz w:val="18"/>
                <w:szCs w:val="18"/>
              </w:rPr>
              <w:t xml:space="preserve">Meu ritual (1 a 3 passos):</w:t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2.2-A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Atenção Capturada ou Escolhida?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2.2 — Atenção e Visão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Caps. 20, 21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A atenção do líder não é neutra — ela define o que a equipe acredita ser importante. Avalie onde está o seu foco agora.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"Quem não escolhe onde colocar a atenção vive respondendo ao que aparece. Atenção é o ativo mais disputado do mundo."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Onde está minha atenção com frequência (problemas, pessoas, temas que dominam)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Onde eu quero que ela esteja — intencionalmente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Sua atenção foi capturada — ou você a escolheu? O que está sinalizando como prioridade para a sua equipe sem perceber?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Os quatro padrões — qual está ativo em mim?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Marque qual padrão de distorção aparece com mais frequência na sua leitura de situações de equipe:</w:t>
      </w:r>
    </w:p>
    <w:p>
      <w:pPr>
        <w:spacing w:after="80" w:before="80"/>
        <w:ind w:left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  Leitura de intenção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  Generalização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  Antecipação negativa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  Personalização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Em qual situação da próxima semana você vai praticar 'o que de fato aconteceu — e o que estou assumindo sobre isso'?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2.2-B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Espaço da Resposta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2.2 — Resposta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22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Pense em uma situação recente em que você reagiu antes de criar o espaço entre o estímulo e a resposta.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"Entre o estímulo e a resposta existe a sua liberdade. A reação é rápida. A resposta consciente é precisa. Algumas respostas duram segundos — mas as consequências podem permanecer por anos."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foi o estímulo? (o que aconteceu — só o fato)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foi a sua reação imediata?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foi o resultado? O que ficou dessa reação para a equipe ou para a relação?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Se você tivesse criado um espaço de 60 segundos antes de reagir, o que teria sido diferente?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 gatilho-chave</w:t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o estímulo que mais ativa sua reação automática em liderança? Como você vai criar o espaço da resposta quando ele aparecer?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2.3-A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Sistema que Se Formou Sozinho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2.3 — Sistema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23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Antes de construir um sistema intencional, você precisa ver o que já existe. O que se formou sem escolha.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"Você não se torna aquilo que entende. Você se torna aquilo que repete. Sistema é repetição com consciência. Sem sistema, tudo depende do dia."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Três padrões que você repete automaticamente em liderança (bons ou ruins):</w:t>
      </w:r>
    </w:p>
    <w:p>
      <w:pPr>
        <w:spacing w:after="0" w:before="4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1.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8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2.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0" w:before="80"/>
        <w:ind w:left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3.  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Um comportamento que você tolera na equipe — e que deveria nomear: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Que cultura você está construindo sem perceber?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2.3-B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Decisão em Grupo — O Estado que Você Leva para a Sala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19"/>
          <w:szCs w:val="19"/>
        </w:rPr>
        <w:t xml:space="preserve">  [NOVO]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2.3 — Decisão em Grupo  [NOVO]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28 do livro</w:t>
      </w:r>
    </w:p>
    <w:p>
      <w:pPr>
        <w:shd w:fill="FDF6EC" w:val="clear"/>
        <w:spacing w:after="120" w:before="60"/>
        <w:ind w:left="200" w:right="16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Este exercício é inédito no workshop. Baseado no cap. 28 do livro.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"Você não decide em isolamento. O estado do grupo molda o que cada pessoa consegue ver. Grupos amplificam estados. O estado de quem fala primeiro em uma reunião define o estado da sala."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Pense em uma reunião de decisão recente. Qual era o seu estado antes de entrar? (regulado, ansioso, pressionado, cansado)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Como o estado da sala estava quando a reunião começou? Havia tensão não dita, silêncios pesados, pressa não nomeada?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O que parecia consenso pode ter sido o caminho de menor resistência para estados que ninguém nomeou?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A pergunta que cria espaço — para usar antes de decisões coletivas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André usa: 'Antes de começarmos — como estamos? Há algo que precisa ser dito antes de decidir?' Escreva como você vai adaptar essa pergunta para a sua equipe: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Na próxima reunião de decisão importante: o que você vai observar no estado da sala antes de começar?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2.4-A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Checklist AVR–S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2.4 — Plano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Apêndice do livro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apêndice do livro tem o Protocolo AVR–S completo com 8 camadas. O Checklist abaixo é a versão prática para usar antes de qualquer decisão que importa.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"A vida não tem rascunho. Só execução. Você não controla tudo que acontece. Mas controla como decide diante do que acontece."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CHECKLIST AVR–S — use antes de decisões que importam</w:t>
      </w:r>
    </w:p>
    <w:p>
      <w:pPr>
        <w:spacing w:after="60" w:before="10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ATENÇÃO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Onde está meu foco agora? Estou vendo o fato ou a história que construí?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VISÃO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Há distorções ativas? (urgência, ego, escassez, antecipação, leitura de intenção)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RESPOSTA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Estou decidindo ou reagindo? Esta resposta está alinhada com quem quero ser?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SISTEMA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Consigo sustentar essa decisão? Ela cria um padrão que quero repetir?</w:t>
      </w:r>
    </w:p>
    <w:p>
      <w:pPr>
        <w:spacing w:after="12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REGULAÇÃO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Meu estado está regulado? Estou decidindo limpo?</w:t>
      </w:r>
    </w:p>
    <w:p>
      <w:pPr>
        <w:spacing w:after="80" w:before="40"/>
        <w:ind w:left="20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Se qualquer resposta for 'não' ou 'não sei' — pause. Regule. Então decida.</w:t>
      </w:r>
    </w:p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ageBreakBefore/>
        <w:pBdr>
          <w:bottom w:val="single" w:color="C9882A" w:sz="6" w:space="4"/>
        </w:pBdr>
        <w:spacing w:after="40" w:before="3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32"/>
          <w:szCs w:val="32"/>
        </w:rPr>
        <w:t xml:space="preserve">Plano AVR–S Pessoal</w:t>
      </w:r>
    </w:p>
    <w:p>
      <w:pPr>
        <w:spacing w:after="200" w:before="8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2"/>
          <w:szCs w:val="22"/>
        </w:rPr>
        <w:t xml:space="preserve">O que muda na próxima semana — comprometimento concreto</w:t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1. O que eu percebi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Qual foi a percepção mais importante desses dois dias? O padrão que você não tinha nomeado antes?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2. O que eu vou Regular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Em qual situação recorrente você vai aplicar as três perguntas de Regulação antes de agir?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3. O comando que eu vou mudar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Qual é a frase interna que opera antes do seu automático — e qual é o novo comando que vai instalar no lugar?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Comando atual (o que opera)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Novo comando (direção que quero)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4. O que eu vou nomear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Qual comportamento ou padrão você vai nomear na sua equipe — que até agora estava sendo tolerado em silêncio?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5. O sistema que eu vou construir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Qual é a prática consciente que você vai instalar como ritual nos próximos 30 dias?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FDF6EC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6. Meu compromisso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Uma frase — uma só — que represente o seu compromisso com o que você percebeu aqui. Não para André. Para você.</w:t>
      </w:r>
    </w:p>
    <w:p>
      <w:pPr>
        <w:pBdr>
          <w:bottom w:val="single" w:color="C9882A" w:sz="4" w:space="1"/>
        </w:pBdr>
        <w:spacing w:after="50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32"/>
          <w:szCs w:val="32"/>
        </w:rPr>
        <w:t xml:space="preserve"/>
      </w:r>
    </w:p>
    <w:p>
      <w:pPr>
        <w:pBdr>
          <w:bottom w:val="single" w:color="C9882A" w:sz="4" w:space="1"/>
        </w:pBdr>
        <w:spacing w:after="50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32"/>
          <w:szCs w:val="3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200" w:before="200"/>
        <w:ind w:left="4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Assinatura: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     Data: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</w:t>
      </w:r>
    </w:p>
    <w:p>
      <w:pPr>
        <w:pageBreakBefore/>
        <w:shd w:fill="1B3A5C" w:val="clear"/>
        <w:spacing w:after="0" w:before="48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FFFFFF"/>
          <w:sz w:val="32"/>
          <w:szCs w:val="32"/>
        </w:rPr>
        <w:t xml:space="preserve">BLOCO 2.5  —  O RETORNO AO AUTOMÁTICO</w:t>
      </w:r>
    </w:p>
    <w:p>
      <w:pPr>
        <w:shd w:fill="2E6DA4" w:val="clear"/>
        <w:spacing w:after="32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FFFFFF"/>
          <w:sz w:val="22"/>
          <w:szCs w:val="22"/>
        </w:rPr>
        <w:t xml:space="preserve">Preparação para o que vem depois — cap. 33 do livro</w:t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2.5-A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Retorno ao Automático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19"/>
          <w:szCs w:val="19"/>
        </w:rPr>
        <w:t xml:space="preserve">  [NOVO]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2.5 — O Retorno ao Automático  [NOVO]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33 do livro</w:t>
      </w:r>
    </w:p>
    <w:p>
      <w:pPr>
        <w:shd w:fill="FDF6EC" w:val="clear"/>
        <w:spacing w:after="120" w:before="60"/>
        <w:ind w:left="200" w:right="16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0"/>
          <w:szCs w:val="20"/>
        </w:rPr>
        <w:t xml:space="preserve">Este exercício é inédito no workshop. Baseado no cap. 33 do livro — um dos mais honestos e necessários.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"O retorno ao automático não é fracasso. É parte do processo. O que evolui não é a ausência do retorno — é a velocidade com que você percebe e a escolha que faz depois. A espiral sobe mesmo quando volta."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o padrão automático de liderança que tem mais chance de voltar quando o estado cair ou a pressão aumentar?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o gatilho mais provável — a situação, pessoa ou tipo de pressão que mais ativa esse padrão?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O que eu fazia quando voltava — e o que vou fazer agora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eu fazia ao perceber o retorno (ex: me julgava, acelerava mais, negava)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19"/>
                <w:szCs w:val="19"/>
              </w:rPr>
              <w:t xml:space="preserve">O que vou fazer com o Protocolo do Retorno</w:t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8E8E8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pBdr>
          <w:bottom w:val="single" w:color="D6E4F0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0" w:before="32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2.5-B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O Protocolo do Retorno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19"/>
          <w:szCs w:val="19"/>
        </w:rPr>
        <w:t xml:space="preserve">  [NOVO]</w:t>
      </w:r>
    </w:p>
    <w:p>
      <w:pPr>
        <w:shd w:fill="EEF5FB" w:val="clear"/>
        <w:spacing w:after="12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2E6DA4"/>
          <w:sz w:val="19"/>
          <w:szCs w:val="19"/>
        </w:rPr>
        <w:t xml:space="preserve">Bloco 2.5 — O Retorno ao Automático  [NOVO]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  ·  Cap. 33 do livro — Aplicação imediata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protocolo tem quatro passos. Cole-o onde você vai ver — carteira, celular, workbook. Use toda vez que perceber que voltou.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PROTOCOLO DO RETORNO — quatro passos</w:t>
      </w:r>
    </w:p>
    <w:p>
      <w:pPr>
        <w:spacing w:after="60" w:before="10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2"/>
          <w:szCs w:val="22"/>
        </w:rPr>
        <w:t xml:space="preserve">1. NOMEAR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'Eu voltei ao padrão X. Foi ativado pelo gatilho Y.' Sem julgamento. Só nomeação.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2"/>
          <w:szCs w:val="22"/>
        </w:rPr>
        <w:t xml:space="preserve">2. REGULAR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Antes de qualquer análise — voltar ao estado regulado. Respirar. Mover o corpo. Criar distância do gatilho.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2"/>
          <w:szCs w:val="22"/>
        </w:rPr>
        <w:t xml:space="preserve">3. PERGUNTAR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'O que esse retorno está me mostrando?' Qual gatilho ainda tem força? O que ainda precisa de trabalho?</w:t>
      </w:r>
    </w:p>
    <w:p>
      <w:pPr>
        <w:spacing w:after="12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2"/>
          <w:szCs w:val="22"/>
        </w:rPr>
        <w:t xml:space="preserve">4. VOLTAR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Não com vergonha. Com mais precisão do que antes. O retorno não apaga o avanço.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Meu protocolo personalizado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Com base nos seus gatilhos e padrões específicos, escreva seu protocolo personalizado — como você vai aplicar os quatro passos quando perceber que voltou.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5A5A5A"/>
                <w:sz w:val="18"/>
                <w:szCs w:val="18"/>
              </w:rPr>
              <w:t xml:space="preserve">Meu Protocolo do Retorno:</w:t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  <w:p>
            <w:pPr>
              <w:pBdr>
                <w:bottom w:val="single" w:color="E0E0E0" w:sz="1" w:space="1"/>
              </w:pBdr>
              <w:spacing w:after="2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6"/>
                <w:szCs w:val="26"/>
              </w:rPr>
              <w:t xml:space="preserve"/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60" w:before="14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2"/>
          <w:szCs w:val="22"/>
        </w:rPr>
        <w:t xml:space="preserve">Qual é a diferença entre recair no automático e permanecer nele? O que a diferença entre os dois significa para a sua liderança?</w:t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bottom w:val="single" w:color="CCCCCC" w:sz="2" w:space="1"/>
        </w:pBdr>
        <w:spacing w:after="280" w:before="0"/>
        <w:ind w:left="160" w:right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6"/>
          <w:szCs w:val="26"/>
        </w:rPr>
        <w:t xml:space="preserve"/>
      </w:r>
    </w:p>
    <w:p>
      <w:pPr>
        <w:pBdr>
          <w:left w:val="single" w:color="C9882A" w:sz="8" w:space="4"/>
        </w:pBdr>
        <w:shd w:fill="D6E4F0" w:val="clear"/>
        <w:spacing w:after="100" w:before="100"/>
        <w:ind w:left="16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DO LIVRO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"Todo mundo volta. A questão é quanto tempo você fica. O julgamento prolonga o padrão. A observação interrompe. Nomear sem julgar cria distância. E distância cria escolha."</w:t>
      </w:r>
    </w:p>
    <w:p>
      <w:pPr>
        <w:pageBreakBefore/>
        <w:spacing w:after="80" w:before="32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6"/>
          <w:szCs w:val="26"/>
        </w:rPr>
        <w:t xml:space="preserve">Referência Rápida — Método AVR–S</w:t>
      </w:r>
    </w:p>
    <w:p>
      <w:pPr>
        <w:spacing w:after="100" w:before="60" w:line="276"/>
        <w:ind w:left="160"/>
        <w:jc w:val="left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Guarde esta página. Use antes de qualquer decisão importante.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800"/>
        <w:gridCol w:w="3626"/>
        <w:gridCol w:w="3000"/>
      </w:tblGrid>
      <w:tr>
        <w:trPr>
          <w:tblHeader/>
        </w:trPr>
        <w:tc>
          <w:tcPr>
            <w:tcW w:type="dxa" w:w="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Camada</w:t>
            </w:r>
          </w:p>
        </w:tc>
        <w:tc>
          <w:tcPr>
            <w:tcW w:type="dxa" w:w="36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Pergunta antes de agir</w:t>
            </w:r>
          </w:p>
        </w:tc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Capítulo-base</w:t>
            </w:r>
          </w:p>
        </w:tc>
      </w:tr>
      <w:tr>
        <w:tc>
          <w:tcPr>
            <w:tcW w:type="dxa" w:w="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20"/>
                <w:szCs w:val="20"/>
              </w:rPr>
              <w:t xml:space="preserve">R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Regular</w:t>
            </w:r>
          </w:p>
        </w:tc>
        <w:tc>
          <w:tcPr>
            <w:tcW w:type="dxa" w:w="36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Meu estado está regulado para esta decisão?</w:t>
            </w:r>
          </w:p>
        </w:tc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Caps. 6, 24</w:t>
            </w:r>
          </w:p>
        </w:tc>
      </w:tr>
      <w:tr>
        <w:tc>
          <w:tcPr>
            <w:tcW w:type="dxa" w:w="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20"/>
                <w:szCs w:val="20"/>
              </w:rPr>
              <w:t xml:space="preserve">A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Atenção</w:t>
            </w:r>
          </w:p>
        </w:tc>
        <w:tc>
          <w:tcPr>
            <w:tcW w:type="dxa" w:w="36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Minha atenção foi capturada ou escolhida?</w:t>
            </w:r>
          </w:p>
        </w:tc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Cap. 20</w:t>
            </w:r>
          </w:p>
        </w:tc>
      </w:tr>
      <w:tr>
        <w:tc>
          <w:tcPr>
            <w:tcW w:type="dxa" w:w="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20"/>
                <w:szCs w:val="20"/>
              </w:rPr>
              <w:t xml:space="preserve">V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Visão</w:t>
            </w:r>
          </w:p>
        </w:tc>
        <w:tc>
          <w:tcPr>
            <w:tcW w:type="dxa" w:w="36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O que é fato e o que é interpretação?</w:t>
            </w:r>
          </w:p>
        </w:tc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Caps. 21, 25</w:t>
            </w:r>
          </w:p>
        </w:tc>
      </w:tr>
      <w:tr>
        <w:tc>
          <w:tcPr>
            <w:tcW w:type="dxa" w:w="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20"/>
                <w:szCs w:val="20"/>
              </w:rPr>
              <w:t xml:space="preserve">R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Resposta</w:t>
            </w:r>
          </w:p>
        </w:tc>
        <w:tc>
          <w:tcPr>
            <w:tcW w:type="dxa" w:w="36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Estou reagindo ou escolhendo minha resposta?</w:t>
            </w:r>
          </w:p>
        </w:tc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Cap. 22</w:t>
            </w:r>
          </w:p>
        </w:tc>
      </w:tr>
      <w:tr>
        <w:tc>
          <w:tcPr>
            <w:tcW w:type="dxa" w:w="6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B3A5C"/>
                <w:sz w:val="20"/>
                <w:szCs w:val="20"/>
              </w:rPr>
              <w:t xml:space="preserve">S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Sistema</w:t>
            </w:r>
          </w:p>
        </w:tc>
        <w:tc>
          <w:tcPr>
            <w:tcW w:type="dxa" w:w="36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O que quero que se torne padrão em mim?</w:t>
            </w:r>
          </w:p>
        </w:tc>
        <w:tc>
          <w:tcPr>
            <w:tcW w:type="dxa" w:w="3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0"/>
                <w:szCs w:val="20"/>
              </w:rPr>
              <w:t xml:space="preserve">Caps. 23, 28</w:t>
            </w:r>
          </w:p>
        </w:tc>
      </w:tr>
    </w:tbl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hd w:fill="D6E4F0" w:val="clear"/>
        <w:spacing w:after="80" w:before="160"/>
        <w:ind w:lef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Protocolo do Retorno — para quando você volta ao automático</w:t>
      </w:r>
    </w:p>
    <w:p>
      <w:pPr>
        <w:spacing w:after="60" w:before="8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1. NOMEAR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'Eu voltei ao padrão X. Foi ativado por Y.' Sem julgamento.</w:t>
      </w:r>
    </w:p>
    <w:p>
      <w:pPr>
        <w:spacing w:after="60" w:before="4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2. REGULAR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Voltar ao estado antes de qualquer análise.</w:t>
      </w:r>
    </w:p>
    <w:p>
      <w:pPr>
        <w:spacing w:after="60" w:before="4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3. PERGUNTAR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'O que esse retorno está me mostrando?'</w:t>
      </w:r>
    </w:p>
    <w:p>
      <w:pPr>
        <w:spacing w:after="80" w:before="4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4. VOLTAR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Não com vergonha. Com mais precisão.</w:t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before="24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© 2025 Audax Consultoria  ·  audax.silfexsil@gmail.com  ·  (21) 96416-4234</w:t>
      </w:r>
    </w:p>
    <w:sectPr>
      <w:headerReference w:type="default" r:id="rId7"/>
      <w:footerReference w:type="default" r:id="rId8"/>
      <w:pgSz w:w="11906" w:h="16838" w:orient="portrait"/>
      <w:pgMar w:top="1100" w:right="120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E4F0" w:sz="3" w:space="1"/>
      </w:pBd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aps w:val="false"/>
        <w:color w:val="5A5A5A"/>
        <w:sz w:val="17"/>
        <w:szCs w:val="17"/>
      </w:rPr>
      <w:t xml:space="preserve">Audax Consultoria  ·  2025   |   Página </w:t>
    </w:r>
    <w:r>
      <w:rPr>
        <w:rFonts w:ascii="Arial" w:cs="Arial" w:eastAsia="Arial" w:hAnsi="Arial"/>
        <w:color w:val="5A5A5A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E4F0" w:sz="3" w:space="1"/>
      </w:pBdr>
      <w:spacing w:after="0"/>
    </w:pPr>
    <w:r>
      <w:rPr>
        <w:rFonts w:ascii="Arial" w:cs="Arial" w:eastAsia="Arial" w:hAnsi="Arial"/>
        <w:b w:val="false"/>
        <w:bCs w:val="false"/>
        <w:i w:val="false"/>
        <w:iCs w:val="false"/>
        <w:caps w:val="false"/>
        <w:color w:val="5A5A5A"/>
        <w:sz w:val="18"/>
        <w:szCs w:val="18"/>
      </w:rPr>
      <w:t xml:space="preserve">AVR–S — Liderança Consciente  |  Workbook do Participante — Edição Aprofundada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B3A5C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2026-05-25T03:03:18.300Z</dcterms:created>
  <dcterms:modified xsi:type="dcterms:W3CDTF">2026-05-25T03:03:18.310Z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